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Layout w:type="fixed"/>
        <w:tblLook w:val="0400" w:firstRow="0" w:lastRow="0" w:firstColumn="0" w:lastColumn="0" w:noHBand="0" w:noVBand="1"/>
      </w:tblPr>
      <w:tblGrid>
        <w:gridCol w:w="9746"/>
      </w:tblGrid>
      <w:tr w:rsidR="00B138E7" w14:paraId="54DA9639" w14:textId="77777777" w:rsidTr="001D6C5D">
        <w:trPr>
          <w:trHeight w:val="2848"/>
        </w:trPr>
        <w:tc>
          <w:tcPr>
            <w:tcW w:w="9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4174" w14:textId="77777777" w:rsidR="00B138E7" w:rsidRDefault="00B138E7" w:rsidP="001D6C5D">
            <w:pPr>
              <w:spacing w:after="0"/>
            </w:pPr>
          </w:p>
          <w:p w14:paraId="30FEEB0A" w14:textId="2430DBD0" w:rsidR="00B138E7" w:rsidRDefault="00AD2322" w:rsidP="00AD2322">
            <w:pPr>
              <w:pBdr>
                <w:bottom w:val="none" w:sz="0" w:space="10" w:color="auto"/>
              </w:pBdr>
              <w:spacing w:before="240" w:after="240"/>
              <w:rPr>
                <w:b/>
                <w:i/>
                <w:color w:val="E06666"/>
                <w:sz w:val="40"/>
                <w:szCs w:val="40"/>
              </w:rPr>
            </w:pPr>
            <w:r>
              <w:t xml:space="preserve">                                                                         </w:t>
            </w:r>
            <w:r w:rsidRPr="003E7E11">
              <w:rPr>
                <w:lang w:val="en-US"/>
              </w:rPr>
              <w:drawing>
                <wp:inline distT="0" distB="0" distL="0" distR="0" wp14:anchorId="667565F7" wp14:editId="40D596A9">
                  <wp:extent cx="1373505" cy="1347091"/>
                  <wp:effectExtent l="0" t="0" r="0" b="0"/>
                  <wp:docPr id="2" name="image1.jpg" descr="https://lh6.googleusercontent.com/3K-F2GtKJ5MfVHfRx1F8QBNmTQ7UFc0DUG8mtHFAvcJ3-sGlt7tWaa-14tuSaP4Xn2Vo9TtINkN4OZFSolACf-q21hJ19BknIBQaNN4ibfpQUICXKBC9bOlyxTlKDyaM94b23reD4jHP9w4U8sAkXFKjFFA05YfWDlpaA2ArhbcEDkSDNegup75xds0yzCkHh5O3JtQ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6.googleusercontent.com/3K-F2GtKJ5MfVHfRx1F8QBNmTQ7UFc0DUG8mtHFAvcJ3-sGlt7tWaa-14tuSaP4Xn2Vo9TtINkN4OZFSolACf-q21hJ19BknIBQaNN4ibfpQUICXKBC9bOlyxTlKDyaM94b23reD4jHP9w4U8sAkXFKjFFA05YfWDlpaA2ArhbcEDkSDNegup75xds0yzCkHh5O3JtQ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13470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1"/>
          </w:p>
          <w:p w14:paraId="3E8BA7B0" w14:textId="08EC6089" w:rsidR="00B138E7" w:rsidRDefault="00AD2322" w:rsidP="00AD2322">
            <w:pPr>
              <w:pBdr>
                <w:bottom w:val="none" w:sz="0" w:space="10" w:color="auto"/>
              </w:pBdr>
              <w:spacing w:before="240" w:after="240"/>
              <w:rPr>
                <w:b/>
                <w:i/>
                <w:color w:val="E06666"/>
                <w:sz w:val="40"/>
                <w:szCs w:val="40"/>
              </w:rPr>
            </w:pPr>
            <w:r>
              <w:rPr>
                <w:b/>
                <w:i/>
                <w:color w:val="E06666"/>
                <w:sz w:val="40"/>
                <w:szCs w:val="40"/>
              </w:rPr>
              <w:t xml:space="preserve">                     </w:t>
            </w:r>
            <w:r w:rsidR="00B138E7">
              <w:rPr>
                <w:b/>
                <w:i/>
                <w:color w:val="E06666"/>
                <w:sz w:val="40"/>
                <w:szCs w:val="40"/>
              </w:rPr>
              <w:t>Live</w:t>
            </w:r>
            <w:r w:rsidR="00B138E7" w:rsidRPr="00F97A7B">
              <w:rPr>
                <w:b/>
                <w:i/>
                <w:color w:val="E06666"/>
                <w:sz w:val="48"/>
                <w:szCs w:val="48"/>
              </w:rPr>
              <w:t>,</w:t>
            </w:r>
            <w:r w:rsidR="00B138E7">
              <w:rPr>
                <w:b/>
                <w:i/>
                <w:color w:val="E06666"/>
                <w:sz w:val="40"/>
                <w:szCs w:val="40"/>
              </w:rPr>
              <w:t xml:space="preserve"> Love</w:t>
            </w:r>
            <w:r w:rsidR="00B138E7" w:rsidRPr="00F97A7B">
              <w:rPr>
                <w:b/>
                <w:i/>
                <w:color w:val="E06666"/>
                <w:sz w:val="48"/>
                <w:szCs w:val="48"/>
              </w:rPr>
              <w:t>,</w:t>
            </w:r>
            <w:r w:rsidR="00B138E7">
              <w:rPr>
                <w:b/>
                <w:i/>
                <w:color w:val="E06666"/>
                <w:sz w:val="40"/>
                <w:szCs w:val="40"/>
              </w:rPr>
              <w:t xml:space="preserve"> Learn, Littletown</w:t>
            </w:r>
          </w:p>
          <w:p w14:paraId="0EACE89A" w14:textId="25D91579" w:rsidR="00B138E7" w:rsidRDefault="00AD2322" w:rsidP="00AD2322">
            <w:pPr>
              <w:spacing w:before="240" w:after="24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 </w:t>
            </w:r>
            <w:r w:rsidR="00B138E7">
              <w:rPr>
                <w:b/>
                <w:sz w:val="40"/>
                <w:szCs w:val="40"/>
              </w:rPr>
              <w:t xml:space="preserve">Littletown Primary Academy </w:t>
            </w:r>
          </w:p>
          <w:p w14:paraId="61AD6A79" w14:textId="2412C4AB" w:rsidR="00B138E7" w:rsidRDefault="00AD2322" w:rsidP="00C43EE8">
            <w:pPr>
              <w:spacing w:before="100" w:beforeAutospacing="1" w:after="100" w:afterAutospacing="1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44"/>
                <w:szCs w:val="44"/>
                <w:lang w:eastAsia="en-GB"/>
                <w14:ligatures w14:val="none"/>
              </w:rPr>
              <w:t xml:space="preserve">   </w:t>
            </w:r>
            <w:r w:rsidR="00B138E7" w:rsidRPr="00B138E7">
              <w:rPr>
                <w:rFonts w:ascii="Arial" w:eastAsia="Times New Roman" w:hAnsi="Arial" w:cs="Arial"/>
                <w:b/>
                <w:bCs/>
                <w:kern w:val="36"/>
                <w:sz w:val="44"/>
                <w:szCs w:val="44"/>
                <w:lang w:eastAsia="en-GB"/>
                <w14:ligatures w14:val="none"/>
              </w:rPr>
              <w:t>Data Protection Complaints Procedure</w:t>
            </w:r>
          </w:p>
        </w:tc>
      </w:tr>
    </w:tbl>
    <w:p w14:paraId="29D2F879" w14:textId="4FBA1604" w:rsidR="0050571C" w:rsidRPr="0050571C" w:rsidRDefault="00B138E7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L</w:t>
      </w:r>
      <w:r w:rsidR="00AD2322"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ttletown Primary Academy</w:t>
      </w:r>
      <w:r w:rsidR="0050571C"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take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50571C"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privacy and data protection seriously and are committed to handling personal information lawfully, fairly and transparently.</w:t>
      </w:r>
    </w:p>
    <w:p w14:paraId="1D9303D7" w14:textId="77777777" w:rsidR="0050571C" w:rsidRPr="0050571C" w:rsidRDefault="0050571C" w:rsidP="0050571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you believe that we have not handled personal data properly, you have the right to raise a </w:t>
      </w:r>
      <w:r w:rsidRPr="0050571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protection complaint</w:t>
      </w: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us. This procedure explains how we will handle such concerns.</w:t>
      </w:r>
    </w:p>
    <w:p w14:paraId="452AB926" w14:textId="77777777" w:rsidR="00C43EE8" w:rsidRDefault="0050571C" w:rsidP="00C43EE8">
      <w:pPr>
        <w:spacing w:after="0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</w:pPr>
      <w:r w:rsidRPr="00AD2322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What is a data protection complaint?</w:t>
      </w:r>
    </w:p>
    <w:p w14:paraId="74294364" w14:textId="26E89F0F" w:rsidR="0050571C" w:rsidRPr="0050571C" w:rsidRDefault="0050571C" w:rsidP="00C43EE8">
      <w:pPr>
        <w:spacing w:after="0" w:line="300" w:lineRule="atLeast"/>
        <w:outlineLvl w:val="1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 data protection complaint is any concern or dissatisfaction about how the school has collected, used, shared, stored or otherwise handled personal information.</w:t>
      </w:r>
    </w:p>
    <w:p w14:paraId="6E0B5AA5" w14:textId="77777777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For example, this might include concerns about:</w:t>
      </w:r>
    </w:p>
    <w:p w14:paraId="44A16DF1" w14:textId="77777777" w:rsidR="0050571C" w:rsidRPr="0050571C" w:rsidRDefault="0050571C" w:rsidP="005057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How we have responded to a subject access request</w:t>
      </w:r>
    </w:p>
    <w:p w14:paraId="00039617" w14:textId="77777777" w:rsidR="0050571C" w:rsidRPr="0050571C" w:rsidRDefault="0050571C" w:rsidP="005057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How personal data has been shared</w:t>
      </w:r>
    </w:p>
    <w:p w14:paraId="24A1942C" w14:textId="77777777" w:rsidR="0050571C" w:rsidRPr="0050571C" w:rsidRDefault="0050571C" w:rsidP="005057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The accuracy of personal information held</w:t>
      </w:r>
    </w:p>
    <w:p w14:paraId="65BE2F14" w14:textId="77777777" w:rsidR="0050571C" w:rsidRPr="0050571C" w:rsidRDefault="0050571C" w:rsidP="005057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Data security or a suspected data breach</w:t>
      </w:r>
    </w:p>
    <w:p w14:paraId="4C210ACA" w14:textId="77777777" w:rsidR="0050571C" w:rsidRPr="0050571C" w:rsidRDefault="0050571C" w:rsidP="0050571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How privacy information has been provided</w:t>
      </w:r>
    </w:p>
    <w:p w14:paraId="2AA7B490" w14:textId="77777777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You do not need to mention data protection law or use specific legal terms for your concern to be treated as a data protection complaint.</w:t>
      </w:r>
    </w:p>
    <w:p w14:paraId="06FC270B" w14:textId="77777777" w:rsidR="00C43EE8" w:rsidRDefault="0050571C" w:rsidP="00C43EE8">
      <w:pPr>
        <w:spacing w:after="0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</w:pPr>
      <w:r w:rsidRPr="00AD2322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en-GB"/>
          <w14:ligatures w14:val="none"/>
        </w:rPr>
        <w:t>How to make a data protection complaint</w:t>
      </w:r>
    </w:p>
    <w:p w14:paraId="7B029771" w14:textId="188D7CDF" w:rsidR="0050571C" w:rsidRPr="0050571C" w:rsidRDefault="0050571C" w:rsidP="00C43EE8">
      <w:pPr>
        <w:spacing w:after="0" w:line="300" w:lineRule="atLeast"/>
        <w:outlineLvl w:val="1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You can raise a data protection complaint </w:t>
      </w:r>
      <w:r w:rsidRPr="0050571C">
        <w:rPr>
          <w:rFonts w:ascii="Arial" w:eastAsia="Times New Roman" w:hAnsi="Arial" w:cs="Arial"/>
          <w:b/>
          <w:bCs/>
          <w:kern w:val="0"/>
          <w:sz w:val="21"/>
          <w:szCs w:val="21"/>
          <w:lang w:eastAsia="en-GB"/>
          <w14:ligatures w14:val="none"/>
        </w:rPr>
        <w:t>in any way that is convenient for you</w:t>
      </w: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. This may include:</w:t>
      </w:r>
    </w:p>
    <w:p w14:paraId="448975E2" w14:textId="026F5834" w:rsidR="0050571C" w:rsidRPr="00E03520" w:rsidRDefault="00B138E7" w:rsidP="005057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Our</w:t>
      </w:r>
      <w:r w:rsidR="0050571C" w:rsidRPr="00E03520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data protection complaints form</w:t>
      </w:r>
      <w:r w:rsidR="00AD2322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 (available on the website).</w:t>
      </w:r>
    </w:p>
    <w:p w14:paraId="2D78CFE0" w14:textId="3A03F2E1" w:rsidR="0050571C" w:rsidRPr="0050571C" w:rsidRDefault="0050571C" w:rsidP="005057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lastRenderedPageBreak/>
        <w:t>Email</w:t>
      </w:r>
    </w:p>
    <w:p w14:paraId="0ECB87BD" w14:textId="77777777" w:rsidR="0050571C" w:rsidRPr="0050571C" w:rsidRDefault="0050571C" w:rsidP="005057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Letter</w:t>
      </w:r>
    </w:p>
    <w:p w14:paraId="31231C74" w14:textId="77777777" w:rsidR="0050571C" w:rsidRPr="0050571C" w:rsidRDefault="0050571C" w:rsidP="005057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Telephone</w:t>
      </w:r>
    </w:p>
    <w:p w14:paraId="51A94DD8" w14:textId="77777777" w:rsidR="0050571C" w:rsidRPr="0050571C" w:rsidRDefault="0050571C" w:rsidP="0050571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Speaking to a member of staff (who will ensure it is passed to the appropriate person)</w:t>
      </w:r>
    </w:p>
    <w:p w14:paraId="671C37E6" w14:textId="77056742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If your concern relates to personal data, it will be handled under this procedure even if it is raised through another channel</w:t>
      </w:r>
      <w:r w:rsidR="00391D6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, although we will need to confirm your identity first </w:t>
      </w:r>
      <w:r w:rsidR="00B97BAC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by requesting relevant proof of Identification s</w:t>
      </w:r>
      <w:r w:rsidR="00374E61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 xml:space="preserve">uch as a birth certificate, passport or driving licence.  If your complaint relates to the personal data of a child, we will also </w:t>
      </w:r>
      <w:r w:rsidR="00BC5CAD">
        <w:rPr>
          <w:rFonts w:ascii="Arial" w:eastAsia="Times New Roman" w:hAnsi="Arial" w:cs="Arial"/>
          <w:kern w:val="0"/>
          <w:sz w:val="21"/>
          <w:szCs w:val="21"/>
          <w:lang w:eastAsia="en-GB"/>
          <w14:ligatures w14:val="none"/>
        </w:rPr>
        <w:t>ask you to confirm proof of parental responsibility.</w:t>
      </w:r>
    </w:p>
    <w:p w14:paraId="7C849EE8" w14:textId="78C989AE" w:rsidR="0050571C" w:rsidRPr="00AD2322" w:rsidRDefault="0050571C" w:rsidP="00AD2322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When we receive a data protection complaint, we will:</w:t>
      </w:r>
    </w:p>
    <w:p w14:paraId="4F4A30CC" w14:textId="77777777" w:rsidR="00C43EE8" w:rsidRDefault="0050571C" w:rsidP="0050571C">
      <w:pPr>
        <w:pStyle w:val="ListParagraph"/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>acknowledge receipt</w:t>
      </w:r>
      <w:r w:rsidR="00BC5CAD" w:rsidRPr="00C43EE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43EE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within 30 days</w:t>
      </w: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receiving your complaint.</w:t>
      </w:r>
    </w:p>
    <w:p w14:paraId="25C94D30" w14:textId="7A66A80F" w:rsidR="0050571C" w:rsidRPr="00C43EE8" w:rsidRDefault="0050571C" w:rsidP="0050571C">
      <w:pPr>
        <w:pStyle w:val="ListParagraph"/>
        <w:numPr>
          <w:ilvl w:val="0"/>
          <w:numId w:val="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take appropriate steps to investigate your concern </w:t>
      </w:r>
      <w:r w:rsidRPr="00C43EE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without undue delay</w:t>
      </w: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>. This may include:</w:t>
      </w:r>
    </w:p>
    <w:p w14:paraId="36A303FA" w14:textId="318BADF4" w:rsidR="0050571C" w:rsidRPr="00C43EE8" w:rsidRDefault="0050571C" w:rsidP="00C43EE8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>Reviewing relevant records or systems</w:t>
      </w:r>
    </w:p>
    <w:p w14:paraId="26DC69FC" w14:textId="059EEB1C" w:rsidR="0050571C" w:rsidRPr="00C43EE8" w:rsidRDefault="0050571C" w:rsidP="00C43EE8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>Speaking to staff involved</w:t>
      </w:r>
    </w:p>
    <w:p w14:paraId="70DAAC0E" w14:textId="515B0A8F" w:rsidR="0050571C" w:rsidRPr="00C43EE8" w:rsidRDefault="0050571C" w:rsidP="00C43EE8">
      <w:pPr>
        <w:pStyle w:val="ListParagraph"/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43EE8">
        <w:rPr>
          <w:rFonts w:ascii="Arial" w:eastAsia="Times New Roman" w:hAnsi="Arial" w:cs="Arial"/>
          <w:kern w:val="0"/>
          <w:lang w:eastAsia="en-GB"/>
          <w14:ligatures w14:val="none"/>
        </w:rPr>
        <w:t>Making enquiries where needed</w:t>
      </w:r>
    </w:p>
    <w:p w14:paraId="79E2BC9C" w14:textId="0833D513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may contact you if we need clarification to help us fully understand the </w:t>
      </w:r>
      <w:proofErr w:type="spellStart"/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issue.Where</w:t>
      </w:r>
      <w:proofErr w:type="spellEnd"/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appropriate, we will keep you updated on progress while we are </w:t>
      </w:r>
      <w:proofErr w:type="spellStart"/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investigating.Once</w:t>
      </w:r>
      <w:proofErr w:type="spellEnd"/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matter has been concluded, we will inform you of the outcome </w:t>
      </w:r>
      <w:r w:rsidRPr="0050571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without undue delay</w:t>
      </w: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, explaining:</w:t>
      </w:r>
    </w:p>
    <w:p w14:paraId="0A6AA5C2" w14:textId="77777777" w:rsidR="0050571C" w:rsidRPr="0050571C" w:rsidRDefault="0050571C" w:rsidP="0050571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What we have found</w:t>
      </w:r>
    </w:p>
    <w:p w14:paraId="3865CB55" w14:textId="77777777" w:rsidR="0050571C" w:rsidRPr="0050571C" w:rsidRDefault="0050571C" w:rsidP="0050571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Any action taken or proposed</w:t>
      </w:r>
    </w:p>
    <w:p w14:paraId="34365D23" w14:textId="77777777" w:rsidR="0050571C" w:rsidRPr="0050571C" w:rsidRDefault="0050571C" w:rsidP="0050571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Our reasoning for the decision</w:t>
      </w:r>
    </w:p>
    <w:p w14:paraId="5B5FAC44" w14:textId="77777777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always aim to resolve concerns openly and fairly. If you are unhappy with how your data protection complaint has been handled, you can raise the matter with the </w:t>
      </w:r>
      <w:r w:rsidRPr="0050571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Information Commissioner’s Office (ICO)</w:t>
      </w: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, which is the UK regulator for data protection.</w:t>
      </w:r>
    </w:p>
    <w:p w14:paraId="00609B74" w14:textId="00876864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ICO expects people to raise concerns with the organisation first, as this often leads to quicker resolution. </w:t>
      </w:r>
    </w:p>
    <w:p w14:paraId="15385017" w14:textId="35AD1D6B" w:rsidR="0050571C" w:rsidRPr="0050571C" w:rsidRDefault="0050571C" w:rsidP="0050571C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Information about how to contact the ICO is available on their website: </w:t>
      </w:r>
      <w:hyperlink r:id="rId12" w:history="1">
        <w:r w:rsidR="00A85678" w:rsidRPr="0050571C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https://ico.org.uk/make-a-complaint/</w:t>
        </w:r>
      </w:hyperlink>
      <w:r w:rsidR="00A85678" w:rsidRPr="00A856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57DE8259" w14:textId="77777777" w:rsidR="00C43EE8" w:rsidRDefault="0050571C" w:rsidP="00C43EE8">
      <w:pPr>
        <w:spacing w:after="0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</w:pPr>
      <w:r w:rsidRPr="00C43EE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Contact detail</w:t>
      </w:r>
      <w:r w:rsidR="00C43EE8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s</w:t>
      </w:r>
    </w:p>
    <w:p w14:paraId="1431619C" w14:textId="7D699DFA" w:rsidR="0050571C" w:rsidRPr="0050571C" w:rsidRDefault="0050571C" w:rsidP="00C43EE8">
      <w:pPr>
        <w:spacing w:after="0" w:line="300" w:lineRule="atLeast"/>
        <w:outlineLvl w:val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>If you wish to make a data protection complaint or have questions about how we handle personal data, please contact:</w:t>
      </w:r>
    </w:p>
    <w:p w14:paraId="26B03726" w14:textId="77777777" w:rsidR="00AD2322" w:rsidRDefault="0050571C" w:rsidP="00AD232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Data Protection Officer</w:t>
      </w: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AD2322">
        <w:rPr>
          <w:rFonts w:ascii="Arial" w:eastAsia="Times New Roman" w:hAnsi="Arial" w:cs="Arial"/>
          <w:kern w:val="0"/>
          <w:lang w:eastAsia="en-GB"/>
          <w14:ligatures w14:val="none"/>
        </w:rPr>
        <w:t>Mrs M Cadby</w:t>
      </w: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Email: </w:t>
      </w:r>
      <w:hyperlink r:id="rId13" w:history="1">
        <w:r w:rsidR="00AD2322" w:rsidRPr="00374EED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mcadby@littletown.devon.sch.uk</w:t>
        </w:r>
      </w:hyperlink>
    </w:p>
    <w:p w14:paraId="457A5C63" w14:textId="56FC4357" w:rsidR="0050571C" w:rsidRPr="0050571C" w:rsidRDefault="0050571C" w:rsidP="00AD2322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0571C">
        <w:rPr>
          <w:rFonts w:ascii="Arial" w:eastAsia="Times New Roman" w:hAnsi="Arial" w:cs="Arial"/>
          <w:kern w:val="0"/>
          <w:lang w:eastAsia="en-GB"/>
          <w14:ligatures w14:val="none"/>
        </w:rPr>
        <w:t xml:space="preserve">Telephone: </w:t>
      </w:r>
      <w:r w:rsidR="00AD2322">
        <w:rPr>
          <w:rFonts w:ascii="Arial" w:eastAsia="Times New Roman" w:hAnsi="Arial" w:cs="Arial"/>
          <w:kern w:val="0"/>
          <w:lang w:eastAsia="en-GB"/>
          <w14:ligatures w14:val="none"/>
        </w:rPr>
        <w:t>01404 548749</w:t>
      </w:r>
    </w:p>
    <w:p w14:paraId="48EB53F8" w14:textId="77777777" w:rsidR="00610B61" w:rsidRDefault="00610B61"/>
    <w:sectPr w:rsidR="00610B6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1CFA" w14:textId="77777777" w:rsidR="00091DA9" w:rsidRDefault="00091DA9" w:rsidP="00E03520">
      <w:pPr>
        <w:spacing w:after="0" w:line="240" w:lineRule="auto"/>
      </w:pPr>
      <w:r>
        <w:separator/>
      </w:r>
    </w:p>
  </w:endnote>
  <w:endnote w:type="continuationSeparator" w:id="0">
    <w:p w14:paraId="2436FD1D" w14:textId="77777777" w:rsidR="00091DA9" w:rsidRDefault="00091DA9" w:rsidP="00E0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8769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8F3C44" w14:textId="47A3DC91" w:rsidR="00B138E7" w:rsidRDefault="00B138E7" w:rsidP="00B138E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14:paraId="429AF1A4" w14:textId="0134244A" w:rsidR="002E6B59" w:rsidRDefault="003E274E" w:rsidP="003E274E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434B7F28" w14:textId="7FC1A319" w:rsidR="00E03520" w:rsidRDefault="00E0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630" w14:textId="77777777" w:rsidR="00091DA9" w:rsidRDefault="00091DA9" w:rsidP="00E03520">
      <w:pPr>
        <w:spacing w:after="0" w:line="240" w:lineRule="auto"/>
      </w:pPr>
      <w:r>
        <w:separator/>
      </w:r>
    </w:p>
  </w:footnote>
  <w:footnote w:type="continuationSeparator" w:id="0">
    <w:p w14:paraId="63D2CF4D" w14:textId="77777777" w:rsidR="00091DA9" w:rsidRDefault="00091DA9" w:rsidP="00E0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1DD"/>
    <w:multiLevelType w:val="multilevel"/>
    <w:tmpl w:val="8D3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F6CE1"/>
    <w:multiLevelType w:val="hybridMultilevel"/>
    <w:tmpl w:val="2BB07D62"/>
    <w:lvl w:ilvl="0" w:tplc="8EC2386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E46449"/>
    <w:multiLevelType w:val="multilevel"/>
    <w:tmpl w:val="10C2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23269"/>
    <w:multiLevelType w:val="multilevel"/>
    <w:tmpl w:val="333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7698C"/>
    <w:multiLevelType w:val="multilevel"/>
    <w:tmpl w:val="D06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F4579"/>
    <w:multiLevelType w:val="multilevel"/>
    <w:tmpl w:val="DCD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051E7"/>
    <w:multiLevelType w:val="hybridMultilevel"/>
    <w:tmpl w:val="1B4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47941">
    <w:abstractNumId w:val="4"/>
  </w:num>
  <w:num w:numId="2" w16cid:durableId="1722169433">
    <w:abstractNumId w:val="0"/>
  </w:num>
  <w:num w:numId="3" w16cid:durableId="1183544159">
    <w:abstractNumId w:val="5"/>
  </w:num>
  <w:num w:numId="4" w16cid:durableId="672688112">
    <w:abstractNumId w:val="3"/>
  </w:num>
  <w:num w:numId="5" w16cid:durableId="1888297766">
    <w:abstractNumId w:val="2"/>
  </w:num>
  <w:num w:numId="6" w16cid:durableId="446585494">
    <w:abstractNumId w:val="6"/>
  </w:num>
  <w:num w:numId="7" w16cid:durableId="139666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1C"/>
    <w:rsid w:val="00091DA9"/>
    <w:rsid w:val="002E6B59"/>
    <w:rsid w:val="00374E61"/>
    <w:rsid w:val="00391D6C"/>
    <w:rsid w:val="003E274E"/>
    <w:rsid w:val="0050571C"/>
    <w:rsid w:val="00610B61"/>
    <w:rsid w:val="00A4156E"/>
    <w:rsid w:val="00A422A4"/>
    <w:rsid w:val="00A85678"/>
    <w:rsid w:val="00AD2322"/>
    <w:rsid w:val="00B138E7"/>
    <w:rsid w:val="00B24C05"/>
    <w:rsid w:val="00B97BAC"/>
    <w:rsid w:val="00BC5CAD"/>
    <w:rsid w:val="00C43EE8"/>
    <w:rsid w:val="00CC4539"/>
    <w:rsid w:val="00D566B1"/>
    <w:rsid w:val="00E0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03D6"/>
  <w15:chartTrackingRefBased/>
  <w15:docId w15:val="{CCA5BA7A-35D1-4C22-9D60-495D65A9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7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20"/>
  </w:style>
  <w:style w:type="paragraph" w:styleId="Footer">
    <w:name w:val="footer"/>
    <w:basedOn w:val="Normal"/>
    <w:link w:val="FooterChar"/>
    <w:uiPriority w:val="99"/>
    <w:unhideWhenUsed/>
    <w:rsid w:val="00E0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20"/>
  </w:style>
  <w:style w:type="character" w:styleId="Hyperlink">
    <w:name w:val="Hyperlink"/>
    <w:basedOn w:val="DefaultParagraphFont"/>
    <w:uiPriority w:val="99"/>
    <w:unhideWhenUsed/>
    <w:rsid w:val="00A856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cadby@littletown.devon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ttletown.devon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7BF9A24B078429FFF8B9AF3AF51E9" ma:contentTypeVersion="13" ma:contentTypeDescription="Create a new document." ma:contentTypeScope="" ma:versionID="11aecb4f0fa12a2b2acf0522277ea129">
  <xsd:schema xmlns:xsd="http://www.w3.org/2001/XMLSchema" xmlns:xs="http://www.w3.org/2001/XMLSchema" xmlns:p="http://schemas.microsoft.com/office/2006/metadata/properties" xmlns:ns2="dd5ecde6-8002-4093-9a71-38fb313bbc78" xmlns:ns3="228cd470-6b05-4257-aaa9-c62b08a8d018" targetNamespace="http://schemas.microsoft.com/office/2006/metadata/properties" ma:root="true" ma:fieldsID="c598f835a9580ea546181ade556bf893" ns2:_="" ns3:_="">
    <xsd:import namespace="dd5ecde6-8002-4093-9a71-38fb313bbc78"/>
    <xsd:import namespace="228cd470-6b05-4257-aaa9-c62b08a8d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de6-8002-4093-9a71-38fb313bb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d470-6b05-4257-aaa9-c62b08a8d01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478e30-3111-4554-8d94-23b9ae731e1f}" ma:internalName="TaxCatchAll" ma:showField="CatchAllData" ma:web="228cd470-6b05-4257-aaa9-c62b08a8d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cd470-6b05-4257-aaa9-c62b08a8d018" xsi:nil="true"/>
    <lcf76f155ced4ddcb4097134ff3c332f xmlns="dd5ecde6-8002-4093-9a71-38fb313bb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FA625-3529-4590-A8DA-184845566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ecde6-8002-4093-9a71-38fb313bbc78"/>
    <ds:schemaRef ds:uri="228cd470-6b05-4257-aaa9-c62b08a8d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0E55-6696-453B-8693-0A2505C12B5D}">
  <ds:schemaRefs>
    <ds:schemaRef ds:uri="http://schemas.microsoft.com/office/2006/metadata/properties"/>
    <ds:schemaRef ds:uri="http://schemas.microsoft.com/office/infopath/2007/PartnerControls"/>
    <ds:schemaRef ds:uri="228cd470-6b05-4257-aaa9-c62b08a8d018"/>
    <ds:schemaRef ds:uri="dd5ecde6-8002-4093-9a71-38fb313bbc78"/>
  </ds:schemaRefs>
</ds:datastoreItem>
</file>

<file path=customXml/itemProps3.xml><?xml version="1.0" encoding="utf-8"?>
<ds:datastoreItem xmlns:ds="http://schemas.openxmlformats.org/officeDocument/2006/customXml" ds:itemID="{1FB7ED95-B457-4C05-9AED-B94B4F5E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Goodall</dc:creator>
  <cp:keywords/>
  <dc:description/>
  <cp:lastModifiedBy>Ann Denner</cp:lastModifiedBy>
  <cp:revision>2</cp:revision>
  <dcterms:created xsi:type="dcterms:W3CDTF">2026-06-12T13:02:00Z</dcterms:created>
  <dcterms:modified xsi:type="dcterms:W3CDTF">2026-06-12T13:02:00Z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0x0101004767BF9A24B078429FFF8B9AF3AF51E9</vt:lpwstr>
  </property>
</Properties>
</file>