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76" w:rsidRDefault="00C37076">
      <w:pPr>
        <w:rPr>
          <w:b/>
          <w:u w:val="single"/>
        </w:rPr>
      </w:pPr>
    </w:p>
    <w:p w:rsidR="00C37076" w:rsidRDefault="00C37076"/>
    <w:p w:rsidR="00C37076" w:rsidRDefault="00C37076"/>
    <w:tbl>
      <w:tblPr>
        <w:tblStyle w:val="a"/>
        <w:tblW w:w="8312" w:type="dxa"/>
        <w:tblLayout w:type="fixed"/>
        <w:tblLook w:val="0400" w:firstRow="0" w:lastRow="0" w:firstColumn="0" w:lastColumn="0" w:noHBand="0" w:noVBand="1"/>
      </w:tblPr>
      <w:tblGrid>
        <w:gridCol w:w="8312"/>
      </w:tblGrid>
      <w:tr w:rsidR="00C37076">
        <w:trPr>
          <w:trHeight w:val="3402"/>
        </w:trPr>
        <w:tc>
          <w:tcPr>
            <w:tcW w:w="8312" w:type="dxa"/>
            <w:shd w:val="clear" w:color="auto" w:fill="auto"/>
            <w:vAlign w:val="bottom"/>
          </w:tcPr>
          <w:p w:rsidR="00C37076" w:rsidRDefault="005E44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114550" cy="2114550"/>
                  <wp:effectExtent l="0" t="0" r="0" b="0"/>
                  <wp:docPr id="1" name="image1.jpg" descr="Littlet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ittletow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7076" w:rsidRDefault="00C3707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37076" w:rsidRDefault="00C37076">
            <w:pPr>
              <w:widowControl w:val="0"/>
              <w:rPr>
                <w:sz w:val="20"/>
                <w:szCs w:val="20"/>
              </w:rPr>
            </w:pPr>
          </w:p>
        </w:tc>
      </w:tr>
      <w:tr w:rsidR="00C37076">
        <w:trPr>
          <w:trHeight w:val="2268"/>
        </w:trPr>
        <w:tc>
          <w:tcPr>
            <w:tcW w:w="8312" w:type="dxa"/>
            <w:shd w:val="clear" w:color="auto" w:fill="auto"/>
          </w:tcPr>
          <w:p w:rsidR="00C37076" w:rsidRDefault="00C3707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37076" w:rsidRDefault="005E4403">
            <w:pPr>
              <w:widowControl w:val="0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Littletown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Primary Academy </w:t>
            </w:r>
          </w:p>
          <w:p w:rsidR="00C37076" w:rsidRDefault="005E4403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Honiton Bottom Road, Honiton, Devon, EX14 2EG</w:t>
            </w:r>
          </w:p>
          <w:p w:rsidR="00C37076" w:rsidRDefault="005E4403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01404 548749</w:t>
            </w:r>
          </w:p>
          <w:p w:rsidR="00C37076" w:rsidRDefault="00D11D8F">
            <w:pPr>
              <w:widowControl w:val="0"/>
              <w:jc w:val="center"/>
              <w:rPr>
                <w:rFonts w:ascii="Arial" w:eastAsia="Arial" w:hAnsi="Arial" w:cs="Arial"/>
                <w:color w:val="004B8A"/>
                <w:sz w:val="20"/>
                <w:szCs w:val="20"/>
                <w:u w:val="single"/>
              </w:rPr>
            </w:pPr>
            <w:hyperlink r:id="rId8">
              <w:r w:rsidR="005E4403"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admin@littletown.devon.sch.uk</w:t>
              </w:r>
            </w:hyperlink>
          </w:p>
          <w:p w:rsidR="00C37076" w:rsidRDefault="00D11D8F">
            <w:pPr>
              <w:widowControl w:val="0"/>
              <w:jc w:val="center"/>
              <w:rPr>
                <w:sz w:val="20"/>
                <w:szCs w:val="20"/>
              </w:rPr>
            </w:pPr>
            <w:hyperlink r:id="rId9">
              <w:r w:rsidR="005E4403"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www.littletown.devon.sch.uk</w:t>
              </w:r>
            </w:hyperlink>
          </w:p>
        </w:tc>
      </w:tr>
    </w:tbl>
    <w:p w:rsidR="00C37076" w:rsidRDefault="00C37076"/>
    <w:p w:rsidR="00C37076" w:rsidRDefault="005E4403">
      <w:pPr>
        <w:jc w:val="center"/>
        <w:rPr>
          <w:rFonts w:ascii="Arial Bold" w:eastAsia="Arial Bold" w:hAnsi="Arial Bold" w:cs="Arial Bold"/>
          <w:b/>
          <w:sz w:val="48"/>
          <w:szCs w:val="48"/>
        </w:rPr>
      </w:pPr>
      <w:r>
        <w:rPr>
          <w:rFonts w:ascii="Arial Bold" w:eastAsia="Arial Bold" w:hAnsi="Arial Bold" w:cs="Arial Bold"/>
          <w:b/>
          <w:sz w:val="48"/>
          <w:szCs w:val="48"/>
        </w:rPr>
        <w:t>SCHOOL UNIFORM POLICY</w:t>
      </w: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This Policy was adopted by the Full Governing Body of</w:t>
      </w:r>
    </w:p>
    <w:p w:rsidR="00C37076" w:rsidRDefault="005E4403">
      <w:pPr>
        <w:jc w:val="center"/>
        <w:rPr>
          <w:rFonts w:ascii="Arial Bold" w:eastAsia="Arial Bold" w:hAnsi="Arial Bold" w:cs="Arial Bold"/>
          <w:b/>
        </w:rPr>
      </w:pPr>
      <w:proofErr w:type="spellStart"/>
      <w:r>
        <w:rPr>
          <w:rFonts w:ascii="Arial Bold" w:eastAsia="Arial Bold" w:hAnsi="Arial Bold" w:cs="Arial Bold"/>
          <w:b/>
        </w:rPr>
        <w:t>Littletown</w:t>
      </w:r>
      <w:proofErr w:type="spellEnd"/>
      <w:r>
        <w:rPr>
          <w:rFonts w:ascii="Arial Bold" w:eastAsia="Arial Bold" w:hAnsi="Arial Bold" w:cs="Arial Bold"/>
          <w:b/>
        </w:rPr>
        <w:t xml:space="preserve"> Primary Academy</w:t>
      </w: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On 22nd June 2021</w:t>
      </w: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5E4403">
      <w:pPr>
        <w:jc w:val="center"/>
        <w:rPr>
          <w:rFonts w:ascii="Arial Bold" w:eastAsia="Arial Bold" w:hAnsi="Arial Bold" w:cs="Arial Bold"/>
          <w:b/>
        </w:rPr>
      </w:pPr>
      <w:proofErr w:type="gramStart"/>
      <w:r>
        <w:rPr>
          <w:rFonts w:ascii="Arial Bold" w:eastAsia="Arial Bold" w:hAnsi="Arial Bold" w:cs="Arial Bold"/>
          <w:b/>
        </w:rPr>
        <w:t>signed</w:t>
      </w:r>
      <w:proofErr w:type="gramEnd"/>
      <w:r>
        <w:rPr>
          <w:rFonts w:ascii="Arial Bold" w:eastAsia="Arial Bold" w:hAnsi="Arial Bold" w:cs="Arial Bold"/>
          <w:b/>
        </w:rPr>
        <w:t>…………………………………………………..</w:t>
      </w:r>
    </w:p>
    <w:p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(Chair of Governors)</w:t>
      </w: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Date Policy to be reviewed on:</w:t>
      </w: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:rsidR="00C37076" w:rsidRDefault="005E4403">
      <w:pPr>
        <w:jc w:val="center"/>
        <w:rPr>
          <w:b/>
          <w:u w:val="single"/>
        </w:rPr>
      </w:pPr>
      <w:r>
        <w:rPr>
          <w:rFonts w:ascii="Arial Bold" w:eastAsia="Arial Bold" w:hAnsi="Arial Bold" w:cs="Arial Bold"/>
          <w:b/>
        </w:rPr>
        <w:t>………………June 2024………………………</w:t>
      </w:r>
    </w:p>
    <w:p w:rsidR="00C37076" w:rsidRDefault="00C37076">
      <w:pPr>
        <w:rPr>
          <w:rFonts w:ascii="Arial" w:eastAsia="Arial" w:hAnsi="Arial" w:cs="Arial"/>
          <w:b/>
          <w:smallCaps/>
        </w:rPr>
      </w:pPr>
    </w:p>
    <w:p w:rsidR="00C37076" w:rsidRDefault="00C37076">
      <w:pPr>
        <w:rPr>
          <w:rFonts w:ascii="Arial" w:eastAsia="Arial" w:hAnsi="Arial" w:cs="Arial"/>
        </w:rPr>
      </w:pPr>
    </w:p>
    <w:p w:rsidR="00C37076" w:rsidRDefault="00C37076">
      <w:pPr>
        <w:rPr>
          <w:rFonts w:ascii="Arial" w:eastAsia="Arial" w:hAnsi="Arial" w:cs="Arial"/>
        </w:rPr>
      </w:pPr>
    </w:p>
    <w:p w:rsidR="00C37076" w:rsidRDefault="00C37076">
      <w:pPr>
        <w:rPr>
          <w:rFonts w:ascii="Arial" w:eastAsia="Arial" w:hAnsi="Arial" w:cs="Arial"/>
        </w:rPr>
      </w:pPr>
    </w:p>
    <w:p w:rsidR="00C37076" w:rsidRDefault="005E440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Rationale</w:t>
      </w:r>
    </w:p>
    <w:p w:rsidR="00C37076" w:rsidRDefault="005E4403">
      <w:pPr>
        <w:rPr>
          <w:rFonts w:ascii="Arial" w:eastAsia="Arial" w:hAnsi="Arial" w:cs="Arial"/>
          <w:color w:val="13263F"/>
        </w:rPr>
      </w:pPr>
      <w:proofErr w:type="spellStart"/>
      <w:r>
        <w:rPr>
          <w:rFonts w:ascii="Arial" w:eastAsia="Arial" w:hAnsi="Arial" w:cs="Arial"/>
          <w:color w:val="13263F"/>
        </w:rPr>
        <w:t>Littletown</w:t>
      </w:r>
      <w:proofErr w:type="spellEnd"/>
      <w:r>
        <w:rPr>
          <w:rFonts w:ascii="Arial" w:eastAsia="Arial" w:hAnsi="Arial" w:cs="Arial"/>
          <w:color w:val="13263F"/>
        </w:rPr>
        <w:t xml:space="preserve"> Primary Academy believes a school uniform is important because it:</w:t>
      </w:r>
    </w:p>
    <w:p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Looks smart</w:t>
      </w:r>
    </w:p>
    <w:p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Wears well</w:t>
      </w:r>
    </w:p>
    <w:p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Contributes to a sense of belonging and community</w:t>
      </w:r>
    </w:p>
    <w:p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Gives a common purpose</w:t>
      </w:r>
    </w:p>
    <w:p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Makes pupils feel equal to their peers in terms of appearance</w:t>
      </w:r>
    </w:p>
    <w:p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Fosters a feeling of pride</w:t>
      </w:r>
    </w:p>
    <w:p w:rsidR="00C37076" w:rsidRDefault="005E4403">
      <w:pPr>
        <w:numPr>
          <w:ilvl w:val="0"/>
          <w:numId w:val="1"/>
        </w:numPr>
        <w:shd w:val="clear" w:color="auto" w:fill="FFFFFF"/>
        <w:spacing w:after="240"/>
      </w:pPr>
      <w:r>
        <w:rPr>
          <w:rFonts w:ascii="Arial" w:eastAsia="Arial" w:hAnsi="Arial" w:cs="Arial"/>
          <w:color w:val="13263F"/>
        </w:rPr>
        <w:t>Is practically designed with health and safety in mind</w:t>
      </w:r>
    </w:p>
    <w:p w:rsidR="00C37076" w:rsidRDefault="00C37076">
      <w:pPr>
        <w:rPr>
          <w:rFonts w:ascii="Arial" w:eastAsia="Arial" w:hAnsi="Arial" w:cs="Arial"/>
        </w:rPr>
      </w:pPr>
    </w:p>
    <w:p w:rsidR="00C37076" w:rsidRDefault="00C3707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</w:rPr>
      </w:pPr>
    </w:p>
    <w:p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Trousers – boys, dark grey/girls, navy</w:t>
      </w:r>
    </w:p>
    <w:p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Shirts/blouses</w:t>
      </w:r>
      <w:r w:rsidR="00D11D8F">
        <w:rPr>
          <w:rFonts w:ascii="Arial" w:eastAsia="Arial" w:hAnsi="Arial" w:cs="Arial"/>
          <w:b/>
        </w:rPr>
        <w:t>/polo shirts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- light blue</w:t>
      </w:r>
    </w:p>
    <w:p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Summer dresses- blue/white check</w:t>
      </w:r>
    </w:p>
    <w:p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Skirts - navy</w:t>
      </w:r>
    </w:p>
    <w:p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Sweatshirt/jumper/cardigan - navy </w:t>
      </w:r>
    </w:p>
    <w:p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P.E. top – navy t-shirt</w:t>
      </w:r>
    </w:p>
    <w:p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P.E. shorts - navy</w:t>
      </w:r>
    </w:p>
    <w:p w:rsidR="00C37076" w:rsidRDefault="00C3707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C37076" w:rsidRDefault="00C37076">
      <w:pPr>
        <w:rPr>
          <w:rFonts w:ascii="Arial" w:eastAsia="Arial" w:hAnsi="Arial" w:cs="Arial"/>
        </w:rPr>
      </w:pPr>
    </w:p>
    <w:p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ask that children wear sensible, safe and comfortable black shoes (no open toed shoes)</w:t>
      </w:r>
    </w:p>
    <w:p w:rsidR="00C37076" w:rsidRDefault="00C37076">
      <w:pPr>
        <w:rPr>
          <w:rFonts w:ascii="Arial" w:eastAsia="Arial" w:hAnsi="Arial" w:cs="Arial"/>
        </w:rPr>
      </w:pPr>
    </w:p>
    <w:p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interests of health and safety and security, it is preferable that jewellery is not worn - the school accepts no responsibility for such items brought onto the premises.</w:t>
      </w:r>
    </w:p>
    <w:p w:rsidR="00C37076" w:rsidRDefault="00C37076">
      <w:pPr>
        <w:rPr>
          <w:rFonts w:ascii="Arial" w:eastAsia="Arial" w:hAnsi="Arial" w:cs="Arial"/>
        </w:rPr>
      </w:pPr>
    </w:p>
    <w:p w:rsidR="00BA4DAC" w:rsidRDefault="00BA4D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Shirts/cardigans/sweatshirts do not need to have the school logo on them, but they are available to purchase.</w:t>
      </w:r>
    </w:p>
    <w:p w:rsidR="00BA4DAC" w:rsidRDefault="00BA4DAC">
      <w:pPr>
        <w:rPr>
          <w:rFonts w:ascii="Arial" w:eastAsia="Arial" w:hAnsi="Arial" w:cs="Arial"/>
        </w:rPr>
      </w:pPr>
    </w:p>
    <w:p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Uniform can be purchased from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www.myclothing.com</w:t>
        </w:r>
      </w:hyperlink>
      <w:r>
        <w:rPr>
          <w:rFonts w:ascii="Arial" w:eastAsia="Arial" w:hAnsi="Arial" w:cs="Arial"/>
        </w:rPr>
        <w:t xml:space="preserve">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www.a1printandstitch.co.uk</w:t>
        </w:r>
      </w:hyperlink>
      <w:r>
        <w:rPr>
          <w:rFonts w:ascii="Arial" w:eastAsia="Arial" w:hAnsi="Arial" w:cs="Arial"/>
        </w:rPr>
        <w:t xml:space="preserve"> and the Honiton Sports Shop. </w:t>
      </w:r>
    </w:p>
    <w:p w:rsidR="00C37076" w:rsidRDefault="00C37076">
      <w:pPr>
        <w:rPr>
          <w:rFonts w:ascii="Arial" w:eastAsia="Arial" w:hAnsi="Arial" w:cs="Arial"/>
        </w:rPr>
      </w:pPr>
    </w:p>
    <w:p w:rsidR="00C37076" w:rsidRDefault="00C37076">
      <w:pPr>
        <w:rPr>
          <w:rFonts w:ascii="Arial" w:eastAsia="Arial" w:hAnsi="Arial" w:cs="Arial"/>
        </w:rPr>
      </w:pPr>
    </w:p>
    <w:p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Good quality used clothing is available through the </w:t>
      </w:r>
      <w:proofErr w:type="spellStart"/>
      <w:r>
        <w:rPr>
          <w:rFonts w:ascii="Arial" w:eastAsia="Arial" w:hAnsi="Arial" w:cs="Arial"/>
        </w:rPr>
        <w:t>Littletown</w:t>
      </w:r>
      <w:proofErr w:type="spellEnd"/>
      <w:r>
        <w:rPr>
          <w:rFonts w:ascii="Arial" w:eastAsia="Arial" w:hAnsi="Arial" w:cs="Arial"/>
        </w:rPr>
        <w:t xml:space="preserve"> Academy PTFA.</w:t>
      </w:r>
    </w:p>
    <w:p w:rsidR="00C37076" w:rsidRDefault="00C37076">
      <w:pPr>
        <w:rPr>
          <w:rFonts w:ascii="Arial" w:eastAsia="Arial" w:hAnsi="Arial" w:cs="Arial"/>
        </w:rPr>
      </w:pPr>
    </w:p>
    <w:p w:rsidR="00C37076" w:rsidRDefault="005E440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Sports Wear</w:t>
      </w:r>
    </w:p>
    <w:p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reasons of hygiene all children are expected to have a change of clothes for Games and P.E. Activities. Shorts, tops and tracksuits are required for outdoor games.  Children need suitable footwear (trainers) for outside P.E.  The school colour is –navy t-shirt and navy shorts/tracksuit.</w:t>
      </w:r>
    </w:p>
    <w:p w:rsidR="00C37076" w:rsidRDefault="00C37076">
      <w:pPr>
        <w:rPr>
          <w:rFonts w:ascii="Arial" w:eastAsia="Arial" w:hAnsi="Arial" w:cs="Arial"/>
        </w:rPr>
      </w:pPr>
    </w:p>
    <w:p w:rsidR="00C37076" w:rsidRDefault="00C37076">
      <w:pPr>
        <w:rPr>
          <w:rFonts w:ascii="Arial" w:eastAsia="Arial" w:hAnsi="Arial" w:cs="Arial"/>
        </w:rPr>
      </w:pPr>
    </w:p>
    <w:sectPr w:rsidR="00C37076">
      <w:footerReference w:type="default" r:id="rId12"/>
      <w:footerReference w:type="first" r:id="rId13"/>
      <w:pgSz w:w="11894" w:h="16834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5F" w:rsidRDefault="005E4403">
      <w:r>
        <w:separator/>
      </w:r>
    </w:p>
  </w:endnote>
  <w:endnote w:type="continuationSeparator" w:id="0">
    <w:p w:rsidR="0024755F" w:rsidRDefault="005E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76" w:rsidRDefault="005E44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11D8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11D8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76" w:rsidRDefault="005E44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5F" w:rsidRDefault="005E4403">
      <w:r>
        <w:separator/>
      </w:r>
    </w:p>
  </w:footnote>
  <w:footnote w:type="continuationSeparator" w:id="0">
    <w:p w:rsidR="0024755F" w:rsidRDefault="005E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6F3"/>
    <w:multiLevelType w:val="multilevel"/>
    <w:tmpl w:val="7A28AD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3263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6"/>
    <w:rsid w:val="0024755F"/>
    <w:rsid w:val="005E4403"/>
    <w:rsid w:val="00BA4DAC"/>
    <w:rsid w:val="00C37076"/>
    <w:rsid w:val="00D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193A"/>
  <w15:docId w15:val="{86424F3C-1A9E-4414-A77B-FE1EF98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ttletown.devon.sch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1printandstitc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cloth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tletown.devon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Jenny Rawlins</cp:lastModifiedBy>
  <cp:revision>4</cp:revision>
  <dcterms:created xsi:type="dcterms:W3CDTF">2021-06-08T09:56:00Z</dcterms:created>
  <dcterms:modified xsi:type="dcterms:W3CDTF">2021-06-22T11:34:00Z</dcterms:modified>
</cp:coreProperties>
</file>