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67" w:rsidRDefault="00F953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-64618</wp:posOffset>
            </wp:positionH>
            <wp:positionV relativeFrom="paragraph">
              <wp:posOffset>0</wp:posOffset>
            </wp:positionV>
            <wp:extent cx="6482729" cy="1596413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2729" cy="1596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6E67" w:rsidRDefault="00F95367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15th November 2019</w:t>
      </w:r>
    </w:p>
    <w:p w:rsidR="001A6E67" w:rsidRDefault="00F953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Dear Parents and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Carers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                </w:t>
      </w:r>
    </w:p>
    <w:p w:rsidR="001A6E67" w:rsidRDefault="001A6E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6E67" w:rsidRDefault="00F953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had a busy week this week with lots of different things happening at school. Thank you to the PTFA for </w:t>
      </w:r>
      <w:proofErr w:type="spellStart"/>
      <w:r>
        <w:rPr>
          <w:rFonts w:ascii="Calibri" w:eastAsia="Calibri" w:hAnsi="Calibri" w:cs="Calibri"/>
          <w:sz w:val="22"/>
          <w:szCs w:val="22"/>
        </w:rPr>
        <w:t>organising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the fantastic and very well attended school discos last Friday evening. </w:t>
      </w:r>
    </w:p>
    <w:p w:rsidR="001A6E67" w:rsidRDefault="001A6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1A6E67" w:rsidRDefault="00F953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week, on Monday some Key Stage 2 children took part in the Honiton Learning Community coordination event. On Tuesday, the children all wore ‘odd socks’ to celebrate diversity, difference and individuality as part of National </w:t>
      </w:r>
      <w:proofErr w:type="spellStart"/>
      <w:r>
        <w:rPr>
          <w:rFonts w:ascii="Calibri" w:eastAsia="Calibri" w:hAnsi="Calibri" w:cs="Calibri"/>
          <w:sz w:val="22"/>
          <w:szCs w:val="22"/>
        </w:rPr>
        <w:t>Anti Bullying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Week. Well d</w:t>
      </w:r>
      <w:r>
        <w:rPr>
          <w:rFonts w:ascii="Calibri" w:eastAsia="Calibri" w:hAnsi="Calibri" w:cs="Calibri"/>
          <w:sz w:val="22"/>
          <w:szCs w:val="22"/>
        </w:rPr>
        <w:t>one to Year 5 for their excellent Express Event featuring a Tudor play on Wednesday. Thank you to all parents who attended. Thank you also to all the parents who braved the torrential rain to attend the Year 3/4 Literacy curriculum information evening on W</w:t>
      </w:r>
      <w:r>
        <w:rPr>
          <w:rFonts w:ascii="Calibri" w:eastAsia="Calibri" w:hAnsi="Calibri" w:cs="Calibri"/>
          <w:sz w:val="22"/>
          <w:szCs w:val="22"/>
        </w:rPr>
        <w:t xml:space="preserve">ednesday. My thanks to staff, some of whom who had long journeys, for putting on this meeting. The next Information evening is Year 5/6 </w:t>
      </w:r>
      <w:proofErr w:type="spellStart"/>
      <w:r>
        <w:rPr>
          <w:rFonts w:ascii="Calibri" w:eastAsia="Calibri" w:hAnsi="Calibri" w:cs="Calibri"/>
          <w:sz w:val="22"/>
          <w:szCs w:val="22"/>
        </w:rPr>
        <w:t>Maths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at 6pm on Thursday 28th November.  Also on Wednesday, 38 children from our choir </w:t>
      </w:r>
      <w:proofErr w:type="spellStart"/>
      <w:r>
        <w:rPr>
          <w:rFonts w:ascii="Calibri" w:eastAsia="Calibri" w:hAnsi="Calibri" w:cs="Calibri"/>
          <w:sz w:val="22"/>
          <w:szCs w:val="22"/>
        </w:rPr>
        <w:t>Littletown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Larks wowed the congre</w:t>
      </w:r>
      <w:r>
        <w:rPr>
          <w:rFonts w:ascii="Calibri" w:eastAsia="Calibri" w:hAnsi="Calibri" w:cs="Calibri"/>
          <w:sz w:val="22"/>
          <w:szCs w:val="22"/>
        </w:rPr>
        <w:t>gation with their singing at St Paul’s Church as part of the ‘Light up a Life’ service. Thank you to Mrs Binmore for taking the choir children to this event. Yesterday we hosted Tempest for school photographs. Please return your forms to the office by Frid</w:t>
      </w:r>
      <w:r>
        <w:rPr>
          <w:rFonts w:ascii="Calibri" w:eastAsia="Calibri" w:hAnsi="Calibri" w:cs="Calibri"/>
          <w:sz w:val="22"/>
          <w:szCs w:val="22"/>
        </w:rPr>
        <w:t xml:space="preserve">ay 22nd November to order the photos. This morning all children participated in the Joe Wicks ‘Big Morning Move’ joining children from across the country. We successfully raised £310.00 for Children in Need. Many thanks for your contributions. </w:t>
      </w:r>
    </w:p>
    <w:p w:rsidR="001A6E67" w:rsidRDefault="001A6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1A6E67" w:rsidRDefault="00F953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It was fan</w:t>
      </w:r>
      <w:r>
        <w:rPr>
          <w:rFonts w:ascii="Calibri" w:eastAsia="Calibri" w:hAnsi="Calibri" w:cs="Calibri"/>
          <w:sz w:val="22"/>
          <w:szCs w:val="22"/>
        </w:rPr>
        <w:t xml:space="preserve">tastic to welcome lots of prospective families to our Reception open morning this morning. If you know of any families who might be interested in their children starting at </w:t>
      </w:r>
      <w:proofErr w:type="spellStart"/>
      <w:r>
        <w:rPr>
          <w:rFonts w:ascii="Calibri" w:eastAsia="Calibri" w:hAnsi="Calibri" w:cs="Calibri"/>
          <w:sz w:val="22"/>
          <w:szCs w:val="22"/>
        </w:rPr>
        <w:t>Littletown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Nursery, Reception or indeed any other year groups, please encourage </w:t>
      </w:r>
      <w:r>
        <w:rPr>
          <w:rFonts w:ascii="Calibri" w:eastAsia="Calibri" w:hAnsi="Calibri" w:cs="Calibri"/>
          <w:sz w:val="22"/>
          <w:szCs w:val="22"/>
        </w:rPr>
        <w:t xml:space="preserve">them to get in touch with us to arrange an appointment. </w:t>
      </w:r>
    </w:p>
    <w:p w:rsidR="001A6E67" w:rsidRDefault="001A6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1A6E67" w:rsidRDefault="00F953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Next week we have Kwik Sticks Hockey Y5/6 on Monday afternoon. Tuesday we welcome M&amp;M Theatrical Productions back to school for their pantomime performance of Beauty and the Beast. Many thanks to th</w:t>
      </w:r>
      <w:r>
        <w:rPr>
          <w:rFonts w:ascii="Calibri" w:eastAsia="Calibri" w:hAnsi="Calibri" w:cs="Calibri"/>
          <w:sz w:val="22"/>
          <w:szCs w:val="22"/>
        </w:rPr>
        <w:t xml:space="preserve">e PTFA for funding this experience for the children. On Thursday Year 6 hold their Express Event for their Cornerstones topic ‘A Child’s War’. </w:t>
      </w:r>
    </w:p>
    <w:p w:rsidR="001A6E67" w:rsidRDefault="001A6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1A6E67" w:rsidRDefault="00F953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Finally, please see below information from the Book People about their ‘Big Book Boost’. This is a way of you b</w:t>
      </w:r>
      <w:r>
        <w:rPr>
          <w:rFonts w:ascii="Calibri" w:eastAsia="Calibri" w:hAnsi="Calibri" w:cs="Calibri"/>
          <w:sz w:val="22"/>
          <w:szCs w:val="22"/>
        </w:rPr>
        <w:t xml:space="preserve">uying books for your children whilst raising money for the school. </w:t>
      </w:r>
    </w:p>
    <w:p w:rsidR="001A6E67" w:rsidRDefault="001A6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1A6E67" w:rsidRDefault="001A6E6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A6E67" w:rsidRDefault="00F953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Yours faithfully,</w:t>
      </w:r>
    </w:p>
    <w:p w:rsidR="001A6E67" w:rsidRDefault="00F953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David Perkins </w:t>
      </w:r>
      <w:r>
        <w:rPr>
          <w:noProof/>
          <w:lang w:val="en-GB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52145" cy="558800"/>
            <wp:effectExtent l="0" t="0" r="0" b="0"/>
            <wp:wrapTopAndBottom distT="0" distB="0"/>
            <wp:docPr id="2" name="image2.png" descr="DP signa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P signature.png"/>
                    <pic:cNvPicPr preferRelativeResize="0"/>
                  </pic:nvPicPr>
                  <pic:blipFill>
                    <a:blip r:embed="rId7"/>
                    <a:srcRect l="74010" t="49178" r="12766" b="33772"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6E67" w:rsidRDefault="00F953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Principal</w:t>
      </w:r>
    </w:p>
    <w:p w:rsidR="001A6E67" w:rsidRDefault="001A6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A6E67" w:rsidRDefault="001A6E67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1A6E67" w:rsidRDefault="001A6E67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1A6E67" w:rsidRDefault="001A6E67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1A6E67" w:rsidRDefault="00F95367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News from the children</w:t>
      </w:r>
    </w:p>
    <w:p w:rsidR="001A6E67" w:rsidRDefault="001A6E67">
      <w:pPr>
        <w:spacing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A6E67" w:rsidRDefault="00F95367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Nursery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1A6E67" w:rsidRDefault="00F95367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explored the outdoor classroom area.</w:t>
      </w:r>
    </w:p>
    <w:p w:rsidR="001A6E67" w:rsidRDefault="00F95367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made shiny stars</w:t>
      </w:r>
    </w:p>
    <w:p w:rsidR="001A6E67" w:rsidRDefault="001A6E6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A6E67" w:rsidRDefault="00F95367">
      <w:pPr>
        <w:spacing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Reception</w:t>
      </w:r>
    </w:p>
    <w:p w:rsidR="001A6E67" w:rsidRDefault="00F95367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have made </w:t>
      </w:r>
      <w:r w:rsidR="000C535B"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edgehogs </w:t>
      </w:r>
    </w:p>
    <w:p w:rsidR="001A6E67" w:rsidRDefault="00F95367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have been finding the odd one </w:t>
      </w:r>
      <w:r>
        <w:rPr>
          <w:rFonts w:ascii="Calibri" w:eastAsia="Calibri" w:hAnsi="Calibri" w:cs="Calibri"/>
          <w:sz w:val="22"/>
          <w:szCs w:val="22"/>
        </w:rPr>
        <w:t>out</w:t>
      </w:r>
    </w:p>
    <w:p w:rsidR="001A6E67" w:rsidRDefault="001A6E6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A6E67" w:rsidRDefault="00F95367">
      <w:pPr>
        <w:spacing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Year 1</w:t>
      </w:r>
    </w:p>
    <w:p w:rsidR="001A6E67" w:rsidRDefault="00F95367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We’ve been reading a book called </w:t>
      </w:r>
      <w:proofErr w:type="spellStart"/>
      <w:r>
        <w:rPr>
          <w:rFonts w:ascii="Calibri" w:eastAsia="Calibri" w:hAnsi="Calibri" w:cs="Calibri"/>
          <w:sz w:val="22"/>
          <w:szCs w:val="22"/>
        </w:rPr>
        <w:t>Hallabin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Jackson.</w:t>
      </w:r>
    </w:p>
    <w:p w:rsidR="001A6E67" w:rsidRDefault="00F95367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We’ve been looking inside </w:t>
      </w:r>
      <w:r w:rsidR="00CA62C5"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uckingham </w:t>
      </w:r>
      <w:r w:rsidR="00CA62C5"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alace.</w:t>
      </w:r>
    </w:p>
    <w:p w:rsidR="001A6E67" w:rsidRDefault="001A6E6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A6E67" w:rsidRDefault="00F95367">
      <w:pPr>
        <w:spacing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Year 2</w:t>
      </w:r>
    </w:p>
    <w:p w:rsidR="001A6E67" w:rsidRDefault="00F95367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have </w:t>
      </w:r>
      <w:r w:rsidR="000C535B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tarted a new book in </w:t>
      </w:r>
      <w:proofErr w:type="gramStart"/>
      <w:r w:rsidR="000C535B"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iteracy .</w:t>
      </w:r>
      <w:proofErr w:type="gramEnd"/>
    </w:p>
    <w:p w:rsidR="001A6E67" w:rsidRDefault="00F95367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We’ve been using column subtraction.</w:t>
      </w:r>
    </w:p>
    <w:p w:rsidR="001A6E67" w:rsidRDefault="001A6E6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A6E67" w:rsidRDefault="00F95367">
      <w:pPr>
        <w:spacing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Year 3</w:t>
      </w:r>
    </w:p>
    <w:p w:rsidR="001A6E67" w:rsidRDefault="00F95367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have been doing column addition and subtraction.</w:t>
      </w:r>
    </w:p>
    <w:p w:rsidR="001A6E67" w:rsidRDefault="00F95367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have learned about Mighty Metals in topic.</w:t>
      </w:r>
    </w:p>
    <w:p w:rsidR="001A6E67" w:rsidRDefault="001A6E6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A6E67" w:rsidRDefault="00F95367">
      <w:pPr>
        <w:spacing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Year 4</w:t>
      </w:r>
    </w:p>
    <w:p w:rsidR="001A6E67" w:rsidRDefault="00F95367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enjoyed odd sock day!</w:t>
      </w:r>
    </w:p>
    <w:p w:rsidR="001A6E67" w:rsidRDefault="00F95367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have been rewriting </w:t>
      </w:r>
      <w:r w:rsidR="000C535B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 w:rsidR="000C535B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own </w:t>
      </w:r>
      <w:r w:rsidR="000C535B">
        <w:rPr>
          <w:rFonts w:ascii="Calibri" w:eastAsia="Calibri" w:hAnsi="Calibri" w:cs="Calibri"/>
          <w:sz w:val="22"/>
          <w:szCs w:val="22"/>
        </w:rPr>
        <w:t>R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oad.</w:t>
      </w:r>
    </w:p>
    <w:p w:rsidR="001A6E67" w:rsidRDefault="001A6E6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A6E67" w:rsidRDefault="00F95367">
      <w:pPr>
        <w:spacing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Year 5</w:t>
      </w:r>
    </w:p>
    <w:p w:rsidR="001A6E67" w:rsidRDefault="00F95367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had our Express Event and we have tasted Tudor food</w:t>
      </w:r>
    </w:p>
    <w:p w:rsidR="001A6E67" w:rsidRDefault="00F95367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have made line graphs</w:t>
      </w:r>
    </w:p>
    <w:p w:rsidR="001A6E67" w:rsidRDefault="001A6E6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A6E67" w:rsidRDefault="00F95367">
      <w:pPr>
        <w:spacing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Year 6</w:t>
      </w:r>
    </w:p>
    <w:p w:rsidR="001A6E67" w:rsidRDefault="00F95367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have been working on Fractions</w:t>
      </w:r>
    </w:p>
    <w:p w:rsidR="001A6E67" w:rsidRDefault="00F95367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have been using persuasive letters.</w:t>
      </w:r>
    </w:p>
    <w:p w:rsidR="001A6E67" w:rsidRDefault="001A6E67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1A6E67" w:rsidRDefault="00F95367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Staff news</w:t>
      </w:r>
    </w:p>
    <w:p w:rsidR="001A6E67" w:rsidRDefault="00F95367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am pleased to announce that Mr Priddle is celebrating the birth of his second child this week. Mr Priddle will be absent on Paternity Leave the next two weeks. </w:t>
      </w:r>
      <w:r>
        <w:rPr>
          <w:rFonts w:ascii="Calibri" w:eastAsia="Calibri" w:hAnsi="Calibri" w:cs="Calibri"/>
          <w:sz w:val="22"/>
          <w:szCs w:val="22"/>
        </w:rPr>
        <w:t xml:space="preserve">Mr Dickason who knows the school and the children well, will be covering the class with support from Mrs Fallon. </w:t>
      </w:r>
    </w:p>
    <w:p w:rsidR="001A6E67" w:rsidRDefault="001A6E6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A6E67" w:rsidRDefault="001A6E6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A6E67" w:rsidRDefault="001A6E6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A6E67" w:rsidRDefault="001A6E6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A6E67" w:rsidRDefault="001A6E6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A6E67" w:rsidRDefault="001A6E6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A6E67" w:rsidRDefault="001A6E6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A6E67" w:rsidRDefault="001A6E6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A6E67" w:rsidRDefault="001A6E6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A6E67" w:rsidRDefault="001A6E6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1A6E67" w:rsidRDefault="00F95367">
      <w:pPr>
        <w:spacing w:after="160" w:line="235" w:lineRule="auto"/>
        <w:jc w:val="both"/>
        <w:rPr>
          <w:rFonts w:ascii="Calibri" w:eastAsia="Calibri" w:hAnsi="Calibri" w:cs="Calibri"/>
          <w:b/>
          <w:sz w:val="22"/>
          <w:szCs w:val="22"/>
          <w:highlight w:val="white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  <w:u w:val="single"/>
        </w:rPr>
        <w:lastRenderedPageBreak/>
        <w:t>Messages</w:t>
      </w:r>
    </w:p>
    <w:p w:rsidR="001A6E67" w:rsidRDefault="00F95367">
      <w:pPr>
        <w:spacing w:before="24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Big Book Boost </w:t>
      </w:r>
    </w:p>
    <w:p w:rsidR="001A6E67" w:rsidRDefault="00F95367">
      <w:pPr>
        <w:shd w:val="clear" w:color="auto" w:fill="FFFFFF"/>
        <w:spacing w:line="276" w:lineRule="auto"/>
        <w:jc w:val="both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noProof/>
          <w:sz w:val="36"/>
          <w:szCs w:val="36"/>
          <w:lang w:val="en-GB"/>
        </w:rPr>
        <w:drawing>
          <wp:inline distT="114300" distB="114300" distL="114300" distR="114300">
            <wp:extent cx="6483900" cy="25527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900" cy="255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E67" w:rsidRDefault="001A6E67">
      <w:pPr>
        <w:shd w:val="clear" w:color="auto" w:fill="FFFFFF"/>
        <w:spacing w:line="276" w:lineRule="auto"/>
        <w:jc w:val="both"/>
        <w:rPr>
          <w:b/>
        </w:rPr>
      </w:pPr>
    </w:p>
    <w:p w:rsidR="001A6E67" w:rsidRDefault="00F95367">
      <w:pPr>
        <w:pStyle w:val="Heading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88" w:lineRule="auto"/>
        <w:jc w:val="both"/>
        <w:rPr>
          <w:rFonts w:ascii="Calibri" w:eastAsia="Calibri" w:hAnsi="Calibri" w:cs="Calibri"/>
          <w:b w:val="0"/>
          <w:sz w:val="22"/>
          <w:szCs w:val="22"/>
        </w:rPr>
      </w:pPr>
      <w:bookmarkStart w:id="1" w:name="_6u57nvb12vud" w:colFirst="0" w:colLast="0"/>
      <w:bookmarkEnd w:id="1"/>
      <w:r>
        <w:rPr>
          <w:rFonts w:ascii="Calibri" w:eastAsia="Calibri" w:hAnsi="Calibri" w:cs="Calibri"/>
          <w:b w:val="0"/>
          <w:sz w:val="22"/>
          <w:szCs w:val="22"/>
        </w:rPr>
        <w:t>What is Big Book Boost?</w:t>
      </w:r>
    </w:p>
    <w:p w:rsidR="001A6E67" w:rsidRDefault="00F95367">
      <w:pPr>
        <w:shd w:val="clear" w:color="auto" w:fill="FFFFFF"/>
        <w:spacing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Big Book Boost is The Book People’s brand new fundraising scheme. Every time you place an order with us over £10, we’ll donate £1 to a school of your choice for them to spend on books! With your help, we aim to donate 1 MILLION BOOKS to UK Schools by 2022.</w:t>
      </w:r>
    </w:p>
    <w:p w:rsidR="001A6E67" w:rsidRDefault="00F95367">
      <w:pPr>
        <w:pStyle w:val="Heading2"/>
        <w:keepNext w:val="0"/>
        <w:shd w:val="clear" w:color="auto" w:fill="FFFFFF"/>
        <w:spacing w:after="80" w:line="288" w:lineRule="auto"/>
        <w:jc w:val="both"/>
        <w:rPr>
          <w:rFonts w:ascii="Calibri" w:eastAsia="Calibri" w:hAnsi="Calibri" w:cs="Calibri"/>
          <w:b w:val="0"/>
          <w:sz w:val="22"/>
          <w:szCs w:val="22"/>
        </w:rPr>
      </w:pPr>
      <w:bookmarkStart w:id="2" w:name="_4gh4lntsjxh7" w:colFirst="0" w:colLast="0"/>
      <w:bookmarkEnd w:id="2"/>
      <w:r>
        <w:rPr>
          <w:rFonts w:ascii="Calibri" w:eastAsia="Calibri" w:hAnsi="Calibri" w:cs="Calibri"/>
          <w:b w:val="0"/>
          <w:sz w:val="22"/>
          <w:szCs w:val="22"/>
        </w:rPr>
        <w:t>How can I be a Big Book Booster?</w:t>
      </w:r>
    </w:p>
    <w:p w:rsidR="001A6E67" w:rsidRDefault="00F95367">
      <w:pPr>
        <w:shd w:val="clear" w:color="auto" w:fill="FFFFFF"/>
        <w:spacing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you’re new to The Book People, firstly WELCOME. Here’s how you can get going on boosting a school’s book budget;</w:t>
      </w:r>
    </w:p>
    <w:p w:rsidR="001A6E67" w:rsidRDefault="00F95367">
      <w:pPr>
        <w:shd w:val="clear" w:color="auto" w:fill="FFFFFF"/>
        <w:spacing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Choose a school below and then simply start shopping! Once you’re ready to check out, you can either login</w:t>
      </w:r>
      <w:r>
        <w:rPr>
          <w:rFonts w:ascii="Calibri" w:eastAsia="Calibri" w:hAnsi="Calibri" w:cs="Calibri"/>
          <w:sz w:val="22"/>
          <w:szCs w:val="22"/>
        </w:rPr>
        <w:t xml:space="preserve"> or set up your account and off you go!</w:t>
      </w:r>
    </w:p>
    <w:p w:rsidR="001A6E67" w:rsidRDefault="00F95367">
      <w:pPr>
        <w:spacing w:after="160" w:line="235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School events/Dates </w:t>
      </w:r>
    </w:p>
    <w:p w:rsidR="001A6E67" w:rsidRDefault="00F95367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Week beginning 18th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November :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tbl>
      <w:tblPr>
        <w:tblStyle w:val="a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1965"/>
        <w:gridCol w:w="1965"/>
        <w:gridCol w:w="1860"/>
        <w:gridCol w:w="2280"/>
      </w:tblGrid>
      <w:tr w:rsidR="001A6E67">
        <w:tc>
          <w:tcPr>
            <w:tcW w:w="1965" w:type="dxa"/>
          </w:tcPr>
          <w:p w:rsidR="001A6E67" w:rsidRDefault="00F95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Monday</w:t>
            </w:r>
          </w:p>
        </w:tc>
        <w:tc>
          <w:tcPr>
            <w:tcW w:w="1965" w:type="dxa"/>
          </w:tcPr>
          <w:p w:rsidR="001A6E67" w:rsidRDefault="00F95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Tuesday</w:t>
            </w:r>
          </w:p>
        </w:tc>
        <w:tc>
          <w:tcPr>
            <w:tcW w:w="1965" w:type="dxa"/>
          </w:tcPr>
          <w:p w:rsidR="001A6E67" w:rsidRDefault="00F95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Wednesday</w:t>
            </w:r>
          </w:p>
        </w:tc>
        <w:tc>
          <w:tcPr>
            <w:tcW w:w="1860" w:type="dxa"/>
          </w:tcPr>
          <w:p w:rsidR="001A6E67" w:rsidRDefault="00F95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Thursday</w:t>
            </w:r>
          </w:p>
        </w:tc>
        <w:tc>
          <w:tcPr>
            <w:tcW w:w="2280" w:type="dxa"/>
          </w:tcPr>
          <w:p w:rsidR="001A6E67" w:rsidRDefault="00F95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Friday</w:t>
            </w:r>
          </w:p>
        </w:tc>
      </w:tr>
      <w:tr w:rsidR="001A6E67">
        <w:trPr>
          <w:trHeight w:val="480"/>
        </w:trPr>
        <w:tc>
          <w:tcPr>
            <w:tcW w:w="1965" w:type="dxa"/>
          </w:tcPr>
          <w:p w:rsidR="001A6E67" w:rsidRDefault="00F95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Flu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Immunisations</w:t>
            </w:r>
            <w:proofErr w:type="spellEnd"/>
          </w:p>
          <w:p w:rsidR="001A6E67" w:rsidRDefault="001A6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A6E67" w:rsidRDefault="00F95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Y5/6 Kwik Sticks Hockey</w:t>
            </w:r>
          </w:p>
          <w:p w:rsidR="001A6E67" w:rsidRDefault="001A6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A6E67" w:rsidRDefault="00F95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Bikeability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for 5CB all week.</w:t>
            </w:r>
          </w:p>
          <w:p w:rsidR="001A6E67" w:rsidRDefault="001A6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A6E67" w:rsidRDefault="001A6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A6E67" w:rsidRDefault="001A6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65" w:type="dxa"/>
          </w:tcPr>
          <w:p w:rsidR="001A6E67" w:rsidRDefault="00F95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 pantomime 2pm</w:t>
            </w:r>
          </w:p>
        </w:tc>
        <w:tc>
          <w:tcPr>
            <w:tcW w:w="1965" w:type="dxa"/>
          </w:tcPr>
          <w:p w:rsidR="001A6E67" w:rsidRDefault="001A6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0" w:type="dxa"/>
          </w:tcPr>
          <w:p w:rsidR="001A6E67" w:rsidRDefault="00F95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Y6 Express Event 2pm </w:t>
            </w:r>
          </w:p>
        </w:tc>
        <w:tc>
          <w:tcPr>
            <w:tcW w:w="2280" w:type="dxa"/>
          </w:tcPr>
          <w:p w:rsidR="001A6E67" w:rsidRDefault="001A6E6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A6E67" w:rsidRDefault="001A6E67">
      <w:pPr>
        <w:spacing w:before="240" w:line="276" w:lineRule="auto"/>
        <w:jc w:val="both"/>
        <w:rPr>
          <w:rFonts w:ascii="Calibri" w:eastAsia="Calibri" w:hAnsi="Calibri" w:cs="Calibri"/>
        </w:rPr>
      </w:pPr>
    </w:p>
    <w:p w:rsidR="001A6E67" w:rsidRDefault="001A6E67">
      <w:pPr>
        <w:spacing w:before="240" w:line="276" w:lineRule="auto"/>
        <w:jc w:val="both"/>
        <w:rPr>
          <w:rFonts w:ascii="Comic Sans MS" w:eastAsia="Comic Sans MS" w:hAnsi="Comic Sans MS" w:cs="Comic Sans MS"/>
          <w:b/>
          <w:sz w:val="36"/>
          <w:szCs w:val="36"/>
        </w:rPr>
      </w:pPr>
    </w:p>
    <w:p w:rsidR="001A6E67" w:rsidRDefault="001A6E67">
      <w:pPr>
        <w:shd w:val="clear" w:color="auto" w:fill="FFFFFF"/>
        <w:spacing w:line="288" w:lineRule="auto"/>
        <w:rPr>
          <w:rFonts w:ascii="Comic Sans MS" w:eastAsia="Comic Sans MS" w:hAnsi="Comic Sans MS" w:cs="Comic Sans MS"/>
          <w:b/>
          <w:sz w:val="36"/>
          <w:szCs w:val="36"/>
        </w:rPr>
      </w:pPr>
    </w:p>
    <w:sectPr w:rsidR="001A6E67">
      <w:footerReference w:type="default" r:id="rId9"/>
      <w:pgSz w:w="11900" w:h="16840"/>
      <w:pgMar w:top="1134" w:right="848" w:bottom="1134" w:left="850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67" w:rsidRDefault="00F95367">
      <w:r>
        <w:separator/>
      </w:r>
    </w:p>
  </w:endnote>
  <w:endnote w:type="continuationSeparator" w:id="0">
    <w:p w:rsidR="00F95367" w:rsidRDefault="00F9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verlock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67" w:rsidRDefault="00F9536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>ASPIRE</w:t>
    </w:r>
    <w:r>
      <w:rPr>
        <w:color w:val="000000"/>
      </w:rPr>
      <w:tab/>
      <w:t>CARE</w:t>
    </w:r>
    <w:r>
      <w:rPr>
        <w:color w:val="000000"/>
      </w:rPr>
      <w:tab/>
    </w:r>
    <w:r>
      <w:rPr>
        <w:color w:val="000000"/>
      </w:rPr>
      <w:tab/>
      <w:t>LEARN</w:t>
    </w:r>
    <w:r>
      <w:rPr>
        <w:color w:val="000000"/>
      </w:rPr>
      <w:tab/>
      <w:t>RESPECT</w:t>
    </w:r>
    <w:r>
      <w:rPr>
        <w:color w:val="000000"/>
      </w:rPr>
      <w:tab/>
      <w:t>CELEBRATE</w:t>
    </w:r>
    <w:r>
      <w:rPr>
        <w:color w:val="000000"/>
      </w:rPr>
      <w:tab/>
    </w:r>
    <w:r>
      <w:rPr>
        <w:color w:val="000000"/>
      </w:rPr>
      <w:tab/>
      <w:t>COOPERATE</w:t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67" w:rsidRDefault="00F95367">
      <w:r>
        <w:separator/>
      </w:r>
    </w:p>
  </w:footnote>
  <w:footnote w:type="continuationSeparator" w:id="0">
    <w:p w:rsidR="00F95367" w:rsidRDefault="00F9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67"/>
    <w:rsid w:val="000C535B"/>
    <w:rsid w:val="001A6E67"/>
    <w:rsid w:val="007D3D29"/>
    <w:rsid w:val="00CA62C5"/>
    <w:rsid w:val="00F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C3E8"/>
  <w15:docId w15:val="{C25E6951-25BF-47D2-8E79-49820BBA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0"/>
    </w:pPr>
    <w:rPr>
      <w:rFonts w:ascii="Overlock" w:eastAsia="Overlock" w:hAnsi="Overlock" w:cs="Overlock"/>
      <w:b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Overlock" w:eastAsia="Overlock" w:hAnsi="Overlock" w:cs="Overlock"/>
      <w:b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2"/>
    </w:pPr>
    <w:rPr>
      <w:rFonts w:ascii="Overlock" w:eastAsia="Overlock" w:hAnsi="Overlock" w:cs="Overlock"/>
      <w:b/>
      <w:color w:val="333399"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alicia.gibbs</dc:creator>
  <cp:lastModifiedBy>alicia.gibbs</cp:lastModifiedBy>
  <cp:revision>4</cp:revision>
  <dcterms:created xsi:type="dcterms:W3CDTF">2019-11-15T14:04:00Z</dcterms:created>
  <dcterms:modified xsi:type="dcterms:W3CDTF">2019-11-15T14:05:00Z</dcterms:modified>
</cp:coreProperties>
</file>